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147E6" w14:textId="77777777" w:rsidR="00517FCB" w:rsidRDefault="00517FCB" w:rsidP="00517FCB">
      <w:pPr>
        <w:pStyle w:val="NormalWeb"/>
      </w:pPr>
      <w:r>
        <w:rPr>
          <w:rFonts w:ascii="Times New Roman,Bold" w:hAnsi="Times New Roman,Bold"/>
        </w:rPr>
        <w:t xml:space="preserve">Case: </w:t>
      </w:r>
    </w:p>
    <w:p w14:paraId="720FF727" w14:textId="77777777" w:rsidR="00517FCB" w:rsidRDefault="00517FCB" w:rsidP="00517FCB">
      <w:pPr>
        <w:pStyle w:val="NormalWeb"/>
      </w:pPr>
      <w:r>
        <w:t xml:space="preserve">Edward has recently taken a job as an interior design architect at a large and well-known international interior design firm, Dazzling Designs. He was unable to find work for the first year after graduating, and was very relieved to get this job, as his wife recently gave birth to their first child, and he needs to provide for them, as well as to pay his student loans. He was told when he was hired that he was selected not only for his academic qualifications, but because the employees who interviewed him felt that he was a good guy. He was told that each branch of Dazzling Designs liked to think of itself as a family, and that the firm placed a very high value on collegiality. </w:t>
      </w:r>
    </w:p>
    <w:p w14:paraId="698980A3" w14:textId="77777777" w:rsidR="00517FCB" w:rsidRDefault="00517FCB" w:rsidP="00517FCB">
      <w:pPr>
        <w:pStyle w:val="NormalWeb"/>
      </w:pPr>
      <w:r>
        <w:t xml:space="preserve">After working at Dazzling Designs for some time, Edward was surprised to learn that a number of the firm’s interior design architects (mostly males) regularly went on outings to baseball games, where they were given private viewing booths and unlimited food and beverages, and were waited upon by attractive, scantily dressed young women. These booths were hosted and paid for by one of the largest contractors in the country, Comprehensive Contractors, which provided a majority of the material, labor and equipment needed for interior design projects completed by Dazzling Designs. These outings were said to last about two hours and to cost about $8,000 each. </w:t>
      </w:r>
    </w:p>
    <w:p w14:paraId="5B18D597" w14:textId="77777777" w:rsidR="00517FCB" w:rsidRDefault="00517FCB" w:rsidP="00517FCB">
      <w:pPr>
        <w:pStyle w:val="NormalWeb"/>
      </w:pPr>
      <w:r>
        <w:t xml:space="preserve">When Edward asked his colleagues about this practice, he was told that such outings were legal and considered normal business practice in the country; that this was just a part of doing business; and that it was important both to keep the morale (spirits) of key employees high, and to solidify the relationship between Comprehensive Contractors and Dazzling Designs. Edward was reminded that it was Comprehensive Contractors, not Dazzling Designs, that hosted these outings, and that the interior design architects were only guests. </w:t>
      </w:r>
    </w:p>
    <w:p w14:paraId="62C6DCAB" w14:textId="77777777" w:rsidR="00517FCB" w:rsidRDefault="00517FCB" w:rsidP="00517FCB">
      <w:pPr>
        <w:pStyle w:val="NormalWeb"/>
      </w:pPr>
      <w:r>
        <w:t xml:space="preserve">However, Edward knew that interior design firms often selected the contractor for their projects based on the recommendation of their interior design architects, and he wondered about the objectivity of those interior design architects involved in these outings when making decisions about which contractor to use for their next project. Furthermore, at some level, the expense of these outings would have to be incorporated into the prices Comprehensive Contractors quoted, and would have to be built into the bills of Dazzling Designs’ clients. Edward worried about how the clients would feel if they knew that they were paying, even indirectly, for such a form of entertainment. </w:t>
      </w:r>
    </w:p>
    <w:p w14:paraId="020C6BA9" w14:textId="77777777" w:rsidR="00517FCB" w:rsidRDefault="00517FCB" w:rsidP="00517FCB">
      <w:pPr>
        <w:pStyle w:val="NormalWeb"/>
      </w:pPr>
      <w:r>
        <w:t xml:space="preserve">Edward also worried about the impact of the outings on female employees of Dazzling Designs. Dazzling Designs had very few female interior design architects, and Edward wondered if female applicants were rejected because female employees would be less likely to attend such outings, and more likely to object to the practice. Edward asked Isabelle, one of the few female interior design architects at Dazzling Designs, how she felt about it. She said that she did not attend the outings, as she clearly wasn’t the target audience, and worried things could get </w:t>
      </w:r>
    </w:p>
    <w:p w14:paraId="318AD636" w14:textId="77777777" w:rsidR="00517FCB" w:rsidRDefault="00517FCB" w:rsidP="00517FCB">
      <w:pPr>
        <w:pStyle w:val="NormalWeb"/>
      </w:pPr>
      <w:r>
        <w:t xml:space="preserve">uncomfortable if she attended. However, she said that she didn’t mind other people going, and certainly didn’t plan to object to the outings, because some of the most powerful interior design architects at Dazzling Designs attended, and she did not want to make trouble with them. She did note, however, that by not attending, she was probably missing out on opportunities to network and build business relationships. </w:t>
      </w:r>
    </w:p>
    <w:p w14:paraId="3648A8B7" w14:textId="77777777" w:rsidR="00517FCB" w:rsidRDefault="00517FCB" w:rsidP="00517FCB">
      <w:pPr>
        <w:pStyle w:val="NormalWeb"/>
      </w:pPr>
      <w:r>
        <w:lastRenderedPageBreak/>
        <w:t xml:space="preserve">Edward learns that there is another such outing planned in two weeks, one that he will likely be invited to. He loves his job and does not want to jeopardize it, particularly during the COVID-19 pandemic, as it is too difficult to find another job, let alone one that pays well. Nevertheless, his concerns about the outings remain. </w:t>
      </w:r>
    </w:p>
    <w:p w14:paraId="61BD5AC4" w14:textId="4D091895" w:rsidR="00517FCB" w:rsidRDefault="00517FCB" w:rsidP="00035F9E">
      <w:pPr>
        <w:pStyle w:val="NormalWeb"/>
      </w:pPr>
      <w:r>
        <w:rPr>
          <w:rFonts w:ascii="Times New Roman,Bold" w:hAnsi="Times New Roman,Bold"/>
        </w:rPr>
        <w:t xml:space="preserve">Questions: </w:t>
      </w:r>
    </w:p>
    <w:p w14:paraId="41E86330" w14:textId="77777777" w:rsidR="00517FCB" w:rsidRDefault="00517FCB" w:rsidP="00517FCB">
      <w:pPr>
        <w:pStyle w:val="NormalWeb"/>
        <w:numPr>
          <w:ilvl w:val="0"/>
          <w:numId w:val="1"/>
        </w:numPr>
      </w:pPr>
      <w:r>
        <w:t>Assume for this question only that you are Global Head of the Ethics Department at Dazzling Designs. Explain how the concepts of cultural relativism and cultural ethics, as opposed to means and ends based theories, would impact your analysis of these outings in the country that Edward works in, versus another country, where these outings are also legal, but are subject to broad social disapproval.)</w:t>
      </w:r>
    </w:p>
    <w:p w14:paraId="5DB7DB12" w14:textId="15178224" w:rsidR="00517FCB" w:rsidRDefault="00517FCB" w:rsidP="00517FCB">
      <w:pPr>
        <w:pStyle w:val="NormalWeb"/>
      </w:pPr>
      <w:r>
        <w:t xml:space="preserve"> </w:t>
      </w:r>
    </w:p>
    <w:p w14:paraId="715C1741" w14:textId="19320819" w:rsidR="00517FCB" w:rsidRDefault="00517FCB" w:rsidP="00517FCB">
      <w:pPr>
        <w:pStyle w:val="NormalWeb"/>
        <w:numPr>
          <w:ilvl w:val="0"/>
          <w:numId w:val="1"/>
        </w:numPr>
      </w:pPr>
      <w:r>
        <w:t xml:space="preserve">Assume for this question only that you are Edward, and that you are considering updating your resume and applying to different employers while continuing to work at Dazzling Designs. What are the ethical considerations that are relevant to you while preparing your resume, while looking for another job, and while transitioning to a new job? What changes in the ‘7 values for ranking jobs’ would you be seeking with your new employer? </w:t>
      </w:r>
    </w:p>
    <w:p w14:paraId="50C62B1E" w14:textId="77777777" w:rsidR="008301FD" w:rsidRDefault="00035F9E"/>
    <w:sectPr w:rsidR="008301FD" w:rsidSect="00E1182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Bold">
    <w:altName w:val="Times New Roman"/>
    <w:panose1 w:val="0000080000000002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872B7D"/>
    <w:multiLevelType w:val="multilevel"/>
    <w:tmpl w:val="36104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FCB"/>
    <w:rsid w:val="00035F9E"/>
    <w:rsid w:val="00517FCB"/>
    <w:rsid w:val="00DB6526"/>
    <w:rsid w:val="00E11824"/>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decimalSymbol w:val="."/>
  <w:listSeparator w:val=","/>
  <w14:docId w14:val="51D15FD9"/>
  <w15:chartTrackingRefBased/>
  <w15:docId w15:val="{2D65DC52-3302-AF45-A95C-86FDCE09E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FCB"/>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17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396144">
      <w:bodyDiv w:val="1"/>
      <w:marLeft w:val="0"/>
      <w:marRight w:val="0"/>
      <w:marTop w:val="0"/>
      <w:marBottom w:val="0"/>
      <w:divBdr>
        <w:top w:val="none" w:sz="0" w:space="0" w:color="auto"/>
        <w:left w:val="none" w:sz="0" w:space="0" w:color="auto"/>
        <w:bottom w:val="none" w:sz="0" w:space="0" w:color="auto"/>
        <w:right w:val="none" w:sz="0" w:space="0" w:color="auto"/>
      </w:divBdr>
      <w:divsChild>
        <w:div w:id="25915305">
          <w:marLeft w:val="0"/>
          <w:marRight w:val="0"/>
          <w:marTop w:val="0"/>
          <w:marBottom w:val="0"/>
          <w:divBdr>
            <w:top w:val="none" w:sz="0" w:space="0" w:color="auto"/>
            <w:left w:val="none" w:sz="0" w:space="0" w:color="auto"/>
            <w:bottom w:val="none" w:sz="0" w:space="0" w:color="auto"/>
            <w:right w:val="none" w:sz="0" w:space="0" w:color="auto"/>
          </w:divBdr>
          <w:divsChild>
            <w:div w:id="627005903">
              <w:marLeft w:val="0"/>
              <w:marRight w:val="0"/>
              <w:marTop w:val="0"/>
              <w:marBottom w:val="0"/>
              <w:divBdr>
                <w:top w:val="none" w:sz="0" w:space="0" w:color="auto"/>
                <w:left w:val="none" w:sz="0" w:space="0" w:color="auto"/>
                <w:bottom w:val="none" w:sz="0" w:space="0" w:color="auto"/>
                <w:right w:val="none" w:sz="0" w:space="0" w:color="auto"/>
              </w:divBdr>
              <w:divsChild>
                <w:div w:id="204690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13707">
          <w:marLeft w:val="0"/>
          <w:marRight w:val="0"/>
          <w:marTop w:val="0"/>
          <w:marBottom w:val="0"/>
          <w:divBdr>
            <w:top w:val="none" w:sz="0" w:space="0" w:color="auto"/>
            <w:left w:val="none" w:sz="0" w:space="0" w:color="auto"/>
            <w:bottom w:val="none" w:sz="0" w:space="0" w:color="auto"/>
            <w:right w:val="none" w:sz="0" w:space="0" w:color="auto"/>
          </w:divBdr>
          <w:divsChild>
            <w:div w:id="831218771">
              <w:marLeft w:val="0"/>
              <w:marRight w:val="0"/>
              <w:marTop w:val="0"/>
              <w:marBottom w:val="0"/>
              <w:divBdr>
                <w:top w:val="none" w:sz="0" w:space="0" w:color="auto"/>
                <w:left w:val="none" w:sz="0" w:space="0" w:color="auto"/>
                <w:bottom w:val="none" w:sz="0" w:space="0" w:color="auto"/>
                <w:right w:val="none" w:sz="0" w:space="0" w:color="auto"/>
              </w:divBdr>
              <w:divsChild>
                <w:div w:id="96345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 Saeed</dc:creator>
  <cp:keywords/>
  <dc:description/>
  <cp:lastModifiedBy>Amal Saeed</cp:lastModifiedBy>
  <cp:revision>2</cp:revision>
  <dcterms:created xsi:type="dcterms:W3CDTF">2020-11-03T08:26:00Z</dcterms:created>
  <dcterms:modified xsi:type="dcterms:W3CDTF">2020-11-03T16:38:00Z</dcterms:modified>
</cp:coreProperties>
</file>